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1C" w:rsidRPr="00676909" w:rsidRDefault="00200E1C" w:rsidP="00656771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4D82" w:rsidRDefault="00214D82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 направленностей «Точка роста», детские технопарки «Кванториум», центры цифрового образования «</w:t>
      </w:r>
      <w:r w:rsidRPr="008560A0">
        <w:rPr>
          <w:rFonts w:ascii="Times New Roman" w:hAnsi="Times New Roman" w:cs="Times New Roman"/>
          <w:b/>
          <w:bCs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-куб»</w:t>
      </w:r>
    </w:p>
    <w:p w:rsidR="004E2F30" w:rsidRDefault="004E2F30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D633AB" w:rsidRDefault="00D633AB" w:rsidP="006567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34227787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633AB" w:rsidRPr="00D633AB" w:rsidRDefault="004E2F30" w:rsidP="00D633AB">
          <w:pPr>
            <w:pStyle w:val="af1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D633AB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294B7E" w:rsidRPr="00294B7E" w:rsidRDefault="007F10D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7F10D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E2F30" w:rsidRPr="00D633A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F10D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9619382" w:history="1"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1. Общие положения</w:t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_Toc99619382 \h </w:instrTex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B7E" w:rsidRPr="00294B7E" w:rsidRDefault="007F10D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619383" w:history="1"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2. Формирование специального раздела  «Детский технопарк «Кванториум»  на официальном сайте общеобразовательной организации</w:t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_Toc99619383 \h </w:instrTex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B7E" w:rsidRPr="00294B7E" w:rsidRDefault="007F10D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619384" w:history="1"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3. Формирование специального раздела  «Центр «Точка роста»  на официальном сайте общеобразовательной организации</w:t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_Toc99619384 \h </w:instrTex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B7E" w:rsidRPr="00294B7E" w:rsidRDefault="007F10DF" w:rsidP="002C369E">
          <w:pPr>
            <w:pStyle w:val="12"/>
            <w:tabs>
              <w:tab w:val="right" w:leader="dot" w:pos="9345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619385" w:history="1"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4. Формирование специального раздела  «Центр цифрового образования </w:t>
            </w:r>
            <w:r w:rsidR="002C369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br/>
            </w:r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«</w:t>
            </w:r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  <w:lang w:val="en-US"/>
              </w:rPr>
              <w:t>IT</w:t>
            </w:r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-куб»  на официальном сайте образовательной организации</w:t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_Toc99619385 \h </w:instrTex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B7E" w:rsidRPr="00294B7E" w:rsidRDefault="007F10DF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9619386" w:history="1">
            <w:r w:rsidR="00294B7E" w:rsidRPr="00294B7E">
              <w:rPr>
                <w:rStyle w:val="a5"/>
                <w:rFonts w:ascii="Times New Roman" w:hAnsi="Times New Roman" w:cs="Times New Roman"/>
                <w:bCs/>
                <w:noProof/>
                <w:sz w:val="28"/>
                <w:szCs w:val="28"/>
              </w:rPr>
              <w:t>5. Заключительные положения</w:t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_Toc99619386 \h </w:instrTex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94B7E"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294B7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E2F30" w:rsidRPr="00D633AB" w:rsidRDefault="007F10DF">
          <w:pPr>
            <w:rPr>
              <w:rFonts w:ascii="Times New Roman" w:hAnsi="Times New Roman" w:cs="Times New Roman"/>
              <w:sz w:val="28"/>
              <w:szCs w:val="28"/>
            </w:rPr>
          </w:pPr>
          <w:r w:rsidRPr="00D633AB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DF02A3" w:rsidRPr="008560A0" w:rsidRDefault="00DF02A3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C61" w:rsidRPr="008560A0" w:rsidRDefault="00B10C61" w:rsidP="006567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br w:type="page"/>
      </w:r>
    </w:p>
    <w:p w:rsidR="00B10C61" w:rsidRPr="003F1CC8" w:rsidRDefault="003F1CC8" w:rsidP="003F1CC8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Toc99619384"/>
      <w:r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3. </w:t>
      </w:r>
      <w:r w:rsidR="00B10C61"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Формировани</w:t>
      </w:r>
      <w:r w:rsidR="003908A9"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</w:t>
      </w:r>
      <w:r w:rsidR="00B10C61"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специального раздела </w:t>
      </w:r>
      <w:r w:rsidR="00B10C61"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«Центр «Точка роста» </w:t>
      </w:r>
      <w:r w:rsidR="00B10C61" w:rsidRPr="003F1C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на официальном сайте общеобразовательной организации</w:t>
      </w:r>
      <w:bookmarkEnd w:id="0"/>
    </w:p>
    <w:p w:rsidR="00B10C61" w:rsidRPr="008560A0" w:rsidRDefault="00B10C61" w:rsidP="00656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6771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официальном сайте общеобразовательной организации, в которой создается центр образования естественно-научной и технологической направленностей «Точка роста» (далее – центр «Точка роста», центр) в рамках федерального проекта «Современная школа» национального проекта «Образование», не позднее даты начала функционирования </w:t>
      </w:r>
      <w:r w:rsidR="00667165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(не позднее 1 сентября года создания </w:t>
      </w:r>
      <w:r w:rsidR="00667165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) создается раздел «Центр «Точка роста». Ссылка на раздел размещается в главном меню сайта общеобразовательной организации и должна быть видима при просмотре каждой страницы. Ссылка не может являться вложенной в другие меню. Пример размещения ссылки на раздел «Центр «Точка роста» в меню официального сайта общеобразовательной организаций в </w:t>
      </w:r>
      <w:r w:rsidR="00355937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560A0">
        <w:rPr>
          <w:rFonts w:ascii="Times New Roman" w:hAnsi="Times New Roman" w:cs="Times New Roman"/>
          <w:sz w:val="28"/>
          <w:szCs w:val="28"/>
        </w:rPr>
        <w:t>сети «Интернет» приведен на рисунке 2.</w:t>
      </w:r>
    </w:p>
    <w:p w:rsidR="00A3465A" w:rsidRPr="008560A0" w:rsidRDefault="00A3465A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0C61" w:rsidRPr="008560A0" w:rsidRDefault="00B10C61" w:rsidP="006567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6331" cy="314325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381" cy="31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61" w:rsidRPr="008560A0" w:rsidRDefault="00B10C61" w:rsidP="00656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Рисунок 2. Пример размещения ссылки на раздел на сайте общеобразовательной организации</w:t>
      </w:r>
    </w:p>
    <w:p w:rsidR="00656771" w:rsidRPr="008560A0" w:rsidRDefault="00656771" w:rsidP="006567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Структуру раздела «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сайте общеобразовательной организации в сети «Интернет» рекомендуется определить следующим образом: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Общая информация о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Педагоги;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Материально-техническая база;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Режим занятий;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Дополнительная информация;</w:t>
      </w:r>
    </w:p>
    <w:p w:rsidR="00B10C61" w:rsidRPr="008560A0" w:rsidRDefault="00B10C61" w:rsidP="0065677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Обратная связь (контакты</w:t>
      </w:r>
      <w:r w:rsidR="00736682" w:rsidRPr="008560A0">
        <w:rPr>
          <w:rFonts w:ascii="Times New Roman" w:hAnsi="Times New Roman" w:cs="Times New Roman"/>
          <w:sz w:val="28"/>
          <w:szCs w:val="28"/>
        </w:rPr>
        <w:t>, социальные сети</w:t>
      </w:r>
      <w:r w:rsidRPr="008560A0">
        <w:rPr>
          <w:rFonts w:ascii="Times New Roman" w:hAnsi="Times New Roman" w:cs="Times New Roman"/>
          <w:sz w:val="28"/>
          <w:szCs w:val="28"/>
        </w:rPr>
        <w:t>).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Наполнение указанной структуры контентом необходимо осуществлять с учетом требований нормативных документов, положений Рекомендаций,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а также запросов участников образовательных отношений и иных заинтересованных потребителей информации сайта общеобразовательной организации. 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«Общая информация</w:t>
      </w:r>
      <w:r w:rsidR="00E57760"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77C51" w:rsidRPr="008560A0">
        <w:rPr>
          <w:rFonts w:ascii="Times New Roman" w:hAnsi="Times New Roman" w:cs="Times New Roman"/>
          <w:b/>
          <w:bCs/>
          <w:sz w:val="28"/>
          <w:szCs w:val="28"/>
        </w:rPr>
        <w:t>центре «Точка роста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рекомендуется наполнять информацией о предназначении </w:t>
      </w:r>
      <w:r w:rsidR="00D77C51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, его целях и задачах, а также ресурсах, за счет которых он создан, в том числе национального проекта «Образование».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Примерное наполнение подраздела:</w:t>
      </w:r>
    </w:p>
    <w:p w:rsidR="00B10C61" w:rsidRPr="008560A0" w:rsidRDefault="00D77C5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образования естественно-научной и технологической направленностей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«</w:t>
      </w:r>
      <w:r w:rsidRPr="008560A0">
        <w:rPr>
          <w:rFonts w:ascii="Times New Roman" w:hAnsi="Times New Roman" w:cs="Times New Roman"/>
          <w:sz w:val="28"/>
          <w:szCs w:val="28"/>
        </w:rPr>
        <w:t>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&lt;Наименование образовательной организации&gt; создан в &lt;год создания&gt; в рамках федерального проекта «Современная школа» национального проекта «Образование». Он призван обеспечить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 на базе общеобразовательных организаций </w:t>
      </w:r>
      <w:r w:rsidRPr="008560A0">
        <w:rPr>
          <w:rFonts w:ascii="Times New Roman" w:hAnsi="Times New Roman" w:cs="Times New Roman"/>
          <w:sz w:val="28"/>
          <w:szCs w:val="28"/>
        </w:rPr>
        <w:t xml:space="preserve">сельской местности и малых городов </w:t>
      </w:r>
      <w:r w:rsidR="00B10C61" w:rsidRPr="008560A0">
        <w:rPr>
          <w:rFonts w:ascii="Times New Roman" w:hAnsi="Times New Roman" w:cs="Times New Roman"/>
          <w:sz w:val="28"/>
          <w:szCs w:val="28"/>
        </w:rPr>
        <w:t>создаются для формирования условий для повышения качества общего образования, в том числе за счет обновления учебных помещений, приобретения современного оборудования, повышения квалификации педагогических работников и расширения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практического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содержания реализуемых образовательных программ.</w:t>
      </w:r>
    </w:p>
    <w:p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является частью образовательной среды общеобразовательной организации, на базе которой осуществляется:</w:t>
      </w:r>
    </w:p>
    <w:p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преподавание учебных предметов из предметных областей «Естественно-научные предметы», «Естественные науки»,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 «Обществознание и естествознание»,</w:t>
      </w:r>
      <w:r w:rsidRPr="008560A0">
        <w:rPr>
          <w:rFonts w:ascii="Times New Roman" w:hAnsi="Times New Roman" w:cs="Times New Roman"/>
          <w:sz w:val="28"/>
          <w:szCs w:val="28"/>
        </w:rPr>
        <w:t xml:space="preserve"> «Математика и информатика», «Технология»;</w:t>
      </w:r>
    </w:p>
    <w:p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внеурочная деятельность для поддержки изучения предметов естественно-научной и технологической направленностей;</w:t>
      </w:r>
    </w:p>
    <w:p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дополнительное образование детей по программам естественно-научной и технической направленностей;</w:t>
      </w:r>
    </w:p>
    <w:p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проведение внеклассных мероприятий для обучающихся;</w:t>
      </w:r>
    </w:p>
    <w:p w:rsidR="00B10C61" w:rsidRPr="008560A0" w:rsidRDefault="00B10C61" w:rsidP="00656771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организация образовательных мероприятий</w:t>
      </w:r>
      <w:r w:rsidR="00547A17" w:rsidRPr="008560A0">
        <w:rPr>
          <w:rFonts w:ascii="Times New Roman" w:hAnsi="Times New Roman" w:cs="Times New Roman"/>
          <w:sz w:val="28"/>
          <w:szCs w:val="28"/>
        </w:rPr>
        <w:t>, в том числе в дистанционном формате с участием обучающихся из других образовательных организаций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B10C61" w:rsidRPr="008560A0" w:rsidRDefault="00547A17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Центры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>» создаются при поддержке Министерства просвещения Российской Федерации.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Адрес сайта Министерства просвещения Российской Федерации: https://edu.gov.ru/.</w:t>
      </w:r>
    </w:p>
    <w:p w:rsidR="00D77C51" w:rsidRPr="008560A0" w:rsidRDefault="00D77C5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Информация о национальном проекте «Образование» размещена на сайте Министерства просвещения Российской Федерации по ссылке: https://edu.gov.ru/national-project/.</w:t>
      </w:r>
    </w:p>
    <w:p w:rsidR="00B10C61" w:rsidRPr="008560A0" w:rsidRDefault="00701A55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B10C61" w:rsidRPr="008560A0">
        <w:rPr>
          <w:rFonts w:ascii="Times New Roman" w:hAnsi="Times New Roman" w:cs="Times New Roman"/>
          <w:b/>
          <w:bCs/>
          <w:sz w:val="28"/>
          <w:szCs w:val="28"/>
        </w:rPr>
        <w:t>драздел «Документы»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наполняется информацией о документах, которые регулируют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», созданного на базе общеобразовательной организации, а также при необходимости иных документов, относящихся к функционированию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="00B10C61" w:rsidRPr="008560A0">
        <w:rPr>
          <w:rFonts w:ascii="Times New Roman" w:hAnsi="Times New Roman" w:cs="Times New Roman"/>
          <w:sz w:val="28"/>
          <w:szCs w:val="28"/>
        </w:rPr>
        <w:t>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документов осуществляется по уровням:</w:t>
      </w:r>
    </w:p>
    <w:p w:rsidR="00B10C61" w:rsidRPr="008560A0" w:rsidRDefault="00B10C61" w:rsidP="0065677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федерального уровня:</w:t>
      </w:r>
    </w:p>
    <w:p w:rsidR="00AE6AC0" w:rsidRPr="008560A0" w:rsidRDefault="002B0CA5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B0CA5"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0CA5">
        <w:rPr>
          <w:rFonts w:ascii="Times New Roman" w:hAnsi="Times New Roman" w:cs="Times New Roman"/>
          <w:sz w:val="28"/>
          <w:szCs w:val="28"/>
        </w:rPr>
        <w:t>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</w:t>
      </w:r>
      <w:r>
        <w:rPr>
          <w:rFonts w:ascii="Times New Roman" w:hAnsi="Times New Roman" w:cs="Times New Roman"/>
          <w:sz w:val="28"/>
          <w:szCs w:val="28"/>
        </w:rPr>
        <w:t>, направленные письмом Минпросвещения России от 01.11.2021 № ТВ-1913/02;</w:t>
      </w:r>
    </w:p>
    <w:p w:rsidR="00B10C61" w:rsidRPr="008560A0" w:rsidRDefault="00B10C61" w:rsidP="0065677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Документы регионального и муниципального уровня: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Нормативные правовые акты субъекта Российской Федерации, относящиеся 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»;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Распорядительные акты органа исполнительной власти, осуществляющего государственное управление в сфере образования, ответственного за реализацию мероприятий по созданию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территории субъекта Российской Федерации (об утверждении концепции по созданию и функционированию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уровне субъекта Российской Федерации, инфраструктурного листа, об утверждении планов мероприятий по организационно-методической поддержке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и иной инфраструктуры национального проекта «Образование»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на уровне субъекта Российской Федерации» и пр.);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Документы органов местного самоуправления, относящиеся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к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центров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(при наличии);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Иные документы регионального и муниципального уровня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B10C61" w:rsidRPr="008560A0" w:rsidRDefault="00B10C61" w:rsidP="00656771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0A0">
        <w:rPr>
          <w:rFonts w:ascii="Times New Roman" w:hAnsi="Times New Roman" w:cs="Times New Roman"/>
          <w:i/>
          <w:iCs/>
          <w:sz w:val="28"/>
          <w:szCs w:val="28"/>
        </w:rPr>
        <w:t>Локальные акты образовательной организации: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назначении куратора, ответственного за функционирование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центра «Точка роста» </w:t>
      </w:r>
      <w:r w:rsidRPr="008560A0">
        <w:rPr>
          <w:rFonts w:ascii="Times New Roman" w:hAnsi="Times New Roman" w:cs="Times New Roman"/>
          <w:sz w:val="28"/>
          <w:szCs w:val="28"/>
        </w:rPr>
        <w:t>на базе общеобразовательной организации;</w:t>
      </w:r>
    </w:p>
    <w:p w:rsidR="00B10C61" w:rsidRPr="008560A0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 и утверждении Положения о деятельности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;</w:t>
      </w:r>
    </w:p>
    <w:p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Документы о планировании деятельности центра;</w:t>
      </w:r>
    </w:p>
    <w:p w:rsidR="00222D70" w:rsidRPr="008560A0" w:rsidRDefault="00222D70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>Документы, относящиеся к сетевой форме реализации образовательных программ;</w:t>
      </w:r>
    </w:p>
    <w:p w:rsidR="00B10C61" w:rsidRDefault="00B10C61" w:rsidP="00656771">
      <w:pPr>
        <w:pStyle w:val="a4"/>
        <w:numPr>
          <w:ilvl w:val="1"/>
          <w:numId w:val="2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Иные локальные акты, регулирующие деятельность </w:t>
      </w:r>
      <w:r w:rsidR="00547A17" w:rsidRPr="008560A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="00547A17" w:rsidRPr="008560A0">
        <w:rPr>
          <w:rFonts w:ascii="Times New Roman" w:hAnsi="Times New Roman" w:cs="Times New Roman"/>
          <w:sz w:val="28"/>
          <w:szCs w:val="28"/>
        </w:rPr>
        <w:t>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 том числе по вопросам реализации образовательных программ на базе </w:t>
      </w:r>
      <w:r w:rsidR="00547A1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1C19F1" w:rsidRPr="00D45EE7" w:rsidRDefault="001C19F1" w:rsidP="00D45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EE7">
        <w:rPr>
          <w:rFonts w:ascii="Times New Roman" w:hAnsi="Times New Roman" w:cs="Times New Roman"/>
          <w:sz w:val="28"/>
          <w:szCs w:val="28"/>
        </w:rPr>
        <w:tab/>
        <w:t>Подписанные уполномоченным лицом локальные акты образовательной организации размещаются</w:t>
      </w:r>
      <w:r w:rsidR="004061FE" w:rsidRPr="004061FE">
        <w:rPr>
          <w:rFonts w:ascii="Times New Roman" w:hAnsi="Times New Roman" w:cs="Times New Roman"/>
          <w:sz w:val="28"/>
          <w:szCs w:val="28"/>
        </w:rPr>
        <w:t xml:space="preserve"> </w:t>
      </w:r>
      <w:r w:rsidR="004061FE">
        <w:rPr>
          <w:rFonts w:ascii="Times New Roman" w:hAnsi="Times New Roman" w:cs="Times New Roman"/>
          <w:sz w:val="28"/>
          <w:szCs w:val="28"/>
        </w:rPr>
        <w:t>в</w:t>
      </w:r>
      <w:r w:rsidRPr="00D45EE7">
        <w:rPr>
          <w:rFonts w:ascii="Times New Roman" w:hAnsi="Times New Roman" w:cs="Times New Roman"/>
          <w:sz w:val="28"/>
          <w:szCs w:val="28"/>
        </w:rPr>
        <w:t xml:space="preserve"> формате pdf.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«Образовательные программы»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о реализуемых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образовательных программах общего и дополнительного образования.</w:t>
      </w:r>
    </w:p>
    <w:p w:rsidR="00B10C61" w:rsidRPr="008560A0" w:rsidRDefault="00F72C82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</w:t>
      </w:r>
      <w:r w:rsidR="00B10C61" w:rsidRPr="008560A0">
        <w:rPr>
          <w:rFonts w:ascii="Times New Roman" w:hAnsi="Times New Roman" w:cs="Times New Roman"/>
          <w:sz w:val="28"/>
          <w:szCs w:val="28"/>
        </w:rPr>
        <w:t>одраздел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4A388F">
        <w:rPr>
          <w:rFonts w:ascii="Times New Roman" w:hAnsi="Times New Roman" w:cs="Times New Roman"/>
          <w:sz w:val="28"/>
          <w:szCs w:val="28"/>
        </w:rPr>
        <w:t>размещаются все реализуемые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4A388F">
        <w:rPr>
          <w:rFonts w:ascii="Times New Roman" w:hAnsi="Times New Roman" w:cs="Times New Roman"/>
          <w:sz w:val="28"/>
          <w:szCs w:val="28"/>
        </w:rPr>
        <w:t>е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B10C61" w:rsidRPr="008560A0">
        <w:rPr>
          <w:rFonts w:ascii="Times New Roman" w:hAnsi="Times New Roman" w:cs="Times New Roman"/>
          <w:sz w:val="28"/>
          <w:szCs w:val="28"/>
        </w:rPr>
        <w:t>программ</w:t>
      </w:r>
      <w:r w:rsidR="004A388F">
        <w:rPr>
          <w:rFonts w:ascii="Times New Roman" w:hAnsi="Times New Roman" w:cs="Times New Roman"/>
          <w:sz w:val="28"/>
          <w:szCs w:val="28"/>
        </w:rPr>
        <w:t xml:space="preserve">ы 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с использованием ресурсов </w:t>
      </w:r>
      <w:r w:rsidR="001E2F30" w:rsidRPr="008560A0">
        <w:rPr>
          <w:rFonts w:ascii="Times New Roman" w:hAnsi="Times New Roman" w:cs="Times New Roman"/>
          <w:sz w:val="28"/>
          <w:szCs w:val="28"/>
        </w:rPr>
        <w:t xml:space="preserve">центра «Точка роста» </w:t>
      </w:r>
      <w:r w:rsidR="004A388F">
        <w:rPr>
          <w:rFonts w:ascii="Times New Roman" w:hAnsi="Times New Roman" w:cs="Times New Roman"/>
          <w:sz w:val="28"/>
          <w:szCs w:val="28"/>
        </w:rPr>
        <w:t>с их кратким описанием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 или </w:t>
      </w:r>
      <w:r w:rsidR="004A388F" w:rsidRPr="008560A0">
        <w:rPr>
          <w:rFonts w:ascii="Times New Roman" w:hAnsi="Times New Roman" w:cs="Times New Roman"/>
          <w:sz w:val="28"/>
          <w:szCs w:val="28"/>
        </w:rPr>
        <w:t>ссыл</w:t>
      </w:r>
      <w:r w:rsidR="004A388F">
        <w:rPr>
          <w:rFonts w:ascii="Times New Roman" w:hAnsi="Times New Roman" w:cs="Times New Roman"/>
          <w:sz w:val="28"/>
          <w:szCs w:val="28"/>
        </w:rPr>
        <w:t>ки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="00B10C61" w:rsidRPr="008560A0">
        <w:rPr>
          <w:rFonts w:ascii="Times New Roman" w:hAnsi="Times New Roman" w:cs="Times New Roman"/>
          <w:sz w:val="28"/>
          <w:szCs w:val="28"/>
        </w:rPr>
        <w:t xml:space="preserve">на размещенные в разделе «Сведения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="00B10C61" w:rsidRPr="008560A0">
        <w:rPr>
          <w:rFonts w:ascii="Times New Roman" w:hAnsi="Times New Roman" w:cs="Times New Roman"/>
          <w:sz w:val="28"/>
          <w:szCs w:val="28"/>
        </w:rPr>
        <w:t>об образовательной организации» образовательные программы (аннотации к программам).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размещена информация о порядке осуществления деятельности по образовательным программам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данные о сетевой форме реализации отдельных образовательных программ, сведения о категории обучающихся, осваивающих образовательные программы и иная информация об осуществлении образовательной деятельности по реализации образовательных программ общего и дополнительного образования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«Педагоги»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педагогических работниках общеобразовательной организации, осуществляющих образовательную деятельность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="00616EE0" w:rsidRPr="008560A0">
        <w:rPr>
          <w:rFonts w:ascii="Times New Roman" w:hAnsi="Times New Roman" w:cs="Times New Roman"/>
          <w:sz w:val="28"/>
          <w:szCs w:val="28"/>
        </w:rPr>
        <w:t>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Данные о педагогических работниках рекомендуется представлять в формате, соответствующем требованиям к наполнению подраздела «Руководство. Педагогический (научно-педагогический) состав» раздела «Сведения об образовательной организации», </w:t>
      </w:r>
      <w:r w:rsidR="004A388F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8560A0">
        <w:rPr>
          <w:rFonts w:ascii="Times New Roman" w:hAnsi="Times New Roman" w:cs="Times New Roman"/>
          <w:sz w:val="28"/>
          <w:szCs w:val="28"/>
        </w:rPr>
        <w:t>статьей 29 Федерального закона от 29.12.2012 № 273-ФЗ «Об образовании в Российской Федерации» и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информации». Информацию рекомендуется размещать с фотографиями педагогических работников.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«Материально-техническая база»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помещениях и оборудовании, которые входят в состав материально-технической базы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 на базе общеобразовательной организации.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lastRenderedPageBreak/>
        <w:t xml:space="preserve">В подразделе рекомендуется представить информацию о переоборудованных для создания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помещениях общеобразовательной организации с представлением характеристик данных помещений и фотоматериалов, демонстрирующих сформированное образовательное пространство.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Размещение информации о средствах обучения и воспитани</w:t>
      </w:r>
      <w:r w:rsidR="00616EE0" w:rsidRPr="008560A0">
        <w:rPr>
          <w:rFonts w:ascii="Times New Roman" w:hAnsi="Times New Roman" w:cs="Times New Roman"/>
          <w:sz w:val="28"/>
          <w:szCs w:val="28"/>
        </w:rPr>
        <w:t>я</w:t>
      </w:r>
      <w:r w:rsidRPr="008560A0">
        <w:rPr>
          <w:rFonts w:ascii="Times New Roman" w:hAnsi="Times New Roman" w:cs="Times New Roman"/>
          <w:sz w:val="28"/>
          <w:szCs w:val="28"/>
        </w:rPr>
        <w:t xml:space="preserve">, оборудовании, которым оснащен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», возможно в формате документа с перечнем всех имеющихся единиц оборудования или описания данного оборудования. 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«Режим занятий»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проводимых на базе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учебных занятиях (урочной и внеурочной деятельности, дополнительного образования). Режим занятий </w:t>
      </w:r>
      <w:r w:rsidR="004A388F">
        <w:rPr>
          <w:rFonts w:ascii="Times New Roman" w:hAnsi="Times New Roman" w:cs="Times New Roman"/>
          <w:sz w:val="28"/>
          <w:szCs w:val="28"/>
        </w:rPr>
        <w:t xml:space="preserve">размещается непосредственно на странице подраздела с </w:t>
      </w:r>
      <w:r w:rsidR="004A388F" w:rsidRPr="008560A0">
        <w:rPr>
          <w:rFonts w:ascii="Times New Roman" w:hAnsi="Times New Roman" w:cs="Times New Roman"/>
          <w:sz w:val="28"/>
          <w:szCs w:val="28"/>
        </w:rPr>
        <w:t>описани</w:t>
      </w:r>
      <w:r w:rsidR="004A388F">
        <w:rPr>
          <w:rFonts w:ascii="Times New Roman" w:hAnsi="Times New Roman" w:cs="Times New Roman"/>
          <w:sz w:val="28"/>
          <w:szCs w:val="28"/>
        </w:rPr>
        <w:t>ем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реализуемых занятий </w:t>
      </w:r>
      <w:r w:rsidR="004A388F">
        <w:rPr>
          <w:rFonts w:ascii="Times New Roman" w:hAnsi="Times New Roman" w:cs="Times New Roman"/>
          <w:sz w:val="28"/>
          <w:szCs w:val="28"/>
        </w:rPr>
        <w:t>и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примерн</w:t>
      </w:r>
      <w:r w:rsidR="004A388F">
        <w:rPr>
          <w:rFonts w:ascii="Times New Roman" w:hAnsi="Times New Roman" w:cs="Times New Roman"/>
          <w:sz w:val="28"/>
          <w:szCs w:val="28"/>
        </w:rPr>
        <w:t>ым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4A388F">
        <w:rPr>
          <w:rFonts w:ascii="Times New Roman" w:hAnsi="Times New Roman" w:cs="Times New Roman"/>
          <w:sz w:val="28"/>
          <w:szCs w:val="28"/>
        </w:rPr>
        <w:t>ом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их проведения</w:t>
      </w:r>
      <w:r w:rsidR="004A388F">
        <w:rPr>
          <w:rFonts w:ascii="Times New Roman" w:hAnsi="Times New Roman" w:cs="Times New Roman"/>
          <w:sz w:val="28"/>
          <w:szCs w:val="28"/>
        </w:rPr>
        <w:t xml:space="preserve"> или прикрепленным файлом</w:t>
      </w:r>
      <w:r w:rsidR="004A388F" w:rsidRPr="008560A0">
        <w:rPr>
          <w:rFonts w:ascii="Times New Roman" w:hAnsi="Times New Roman" w:cs="Times New Roman"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sz w:val="28"/>
          <w:szCs w:val="28"/>
        </w:rPr>
        <w:t xml:space="preserve">с указанием порядка реализации образовательной деятельности (либо ссылка на Режим занятий обучающихся, размещенный в разделе «Сведения об образовательной организации» с имеющимися сведениями о режиме занятий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).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характеризует наполненность площадки </w:t>
      </w:r>
      <w:r w:rsidR="00616EE0" w:rsidRPr="008560A0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="00616EE0" w:rsidRPr="008560A0">
        <w:rPr>
          <w:rFonts w:ascii="Times New Roman" w:hAnsi="Times New Roman" w:cs="Times New Roman"/>
          <w:sz w:val="28"/>
          <w:szCs w:val="28"/>
        </w:rPr>
        <w:t>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образовательной деятельностью и обеспечивает доступность информации обучающимся о наличии возможности использовать помещения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индивидуальной работы, проектной деятельности и иных видов образовательных активностей.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«Мероприятия»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о планируемых и проводимых на базе или с использованием ресурсов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образовательных мероприяти</w:t>
      </w:r>
      <w:r w:rsidR="00616EE0" w:rsidRPr="008560A0">
        <w:rPr>
          <w:rFonts w:ascii="Times New Roman" w:hAnsi="Times New Roman" w:cs="Times New Roman"/>
          <w:sz w:val="28"/>
          <w:szCs w:val="28"/>
        </w:rPr>
        <w:t>ях</w:t>
      </w:r>
      <w:r w:rsidRPr="008560A0">
        <w:rPr>
          <w:rFonts w:ascii="Times New Roman" w:hAnsi="Times New Roman" w:cs="Times New Roman"/>
          <w:sz w:val="28"/>
          <w:szCs w:val="28"/>
        </w:rPr>
        <w:t xml:space="preserve"> для детей и педагогов, соответствующих целям и задачам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 «Точка роста»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Подраздел наполняется документом, содержащим </w:t>
      </w:r>
      <w:r w:rsidR="00616EE0" w:rsidRPr="008560A0">
        <w:rPr>
          <w:rFonts w:ascii="Times New Roman" w:hAnsi="Times New Roman" w:cs="Times New Roman"/>
          <w:sz w:val="28"/>
          <w:szCs w:val="28"/>
        </w:rPr>
        <w:t>план (</w:t>
      </w:r>
      <w:r w:rsidRPr="008560A0">
        <w:rPr>
          <w:rFonts w:ascii="Times New Roman" w:hAnsi="Times New Roman" w:cs="Times New Roman"/>
          <w:sz w:val="28"/>
          <w:szCs w:val="28"/>
        </w:rPr>
        <w:t>график</w:t>
      </w:r>
      <w:r w:rsidR="00616EE0" w:rsidRPr="008560A0">
        <w:rPr>
          <w:rFonts w:ascii="Times New Roman" w:hAnsi="Times New Roman" w:cs="Times New Roman"/>
          <w:sz w:val="28"/>
          <w:szCs w:val="28"/>
        </w:rPr>
        <w:t>)</w:t>
      </w:r>
      <w:r w:rsidRPr="008560A0">
        <w:rPr>
          <w:rFonts w:ascii="Times New Roman" w:hAnsi="Times New Roman" w:cs="Times New Roman"/>
          <w:sz w:val="28"/>
          <w:szCs w:val="28"/>
        </w:rPr>
        <w:t xml:space="preserve"> проводимых на площадке </w:t>
      </w:r>
      <w:r w:rsidR="00616EE0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 xml:space="preserve"> мероприятий на текущий учебный год и (или) описание планируемых мероприятий для обучающихся и родителей (законных представителей), педагогов.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размещаться краткая информация о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проведенных мероприятиях, взаимодействии с другими образовательными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организациями и пр.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t>Подраздел «Дополнительная информация»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информацию, не вошедшую в состав других подразделов, соответствующую целям и задачам деятельности </w:t>
      </w:r>
      <w:r w:rsidR="003A7EC8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>». Раздел может содержать ссылки на методические разработки педагогических работников общеобразовательной организации, новости, фото и видеоматериалы, а также иные сведения, имеющие практическую ценность для участников образовательных отношений.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«Обратная связь (контакты)»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содержит информацию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о контактных данных ответственных лиц общеобразовательной организации, обеспечивающих функционирование и развитие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».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 xml:space="preserve">В подразделе может быть размещен блок «Часто задаваемые вопросы и ответы» для обучающихся и родителей (законных представителей), а также иных заинтересованных лиц, а также форма обратной связи для обеспечения возможности получения посетителями сайта ответов на возникающие вопросы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</w:t>
      </w:r>
      <w:r w:rsidRPr="008560A0">
        <w:rPr>
          <w:rFonts w:ascii="Times New Roman" w:hAnsi="Times New Roman" w:cs="Times New Roman"/>
          <w:sz w:val="28"/>
          <w:szCs w:val="28"/>
        </w:rPr>
        <w:t>.</w:t>
      </w:r>
    </w:p>
    <w:p w:rsidR="003C122F" w:rsidRPr="008560A0" w:rsidRDefault="003C122F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Рекомендуется также формирование дополнительного </w:t>
      </w:r>
      <w:r w:rsidRPr="008560A0">
        <w:rPr>
          <w:rFonts w:ascii="Times New Roman" w:hAnsi="Times New Roman" w:cs="Times New Roman"/>
          <w:b/>
          <w:sz w:val="28"/>
          <w:szCs w:val="28"/>
        </w:rPr>
        <w:t>подраздела «Галерея»</w:t>
      </w:r>
      <w:r w:rsidRPr="008560A0">
        <w:rPr>
          <w:rFonts w:ascii="Times New Roman" w:hAnsi="Times New Roman" w:cs="Times New Roman"/>
          <w:sz w:val="28"/>
          <w:szCs w:val="28"/>
        </w:rPr>
        <w:t xml:space="preserve"> с размещением фото и видеоматериалов о деятельности центра «Точка роста», в котором целесообразно размещение медиаматериалов о деятельности центра, размещение видеозаписей мероприятий, учебных занятий, мастер-классов и пр.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При наполнении официального сайта общеобразовательной организации в </w:t>
      </w:r>
      <w:r w:rsidR="0033018A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8560A0">
        <w:rPr>
          <w:rFonts w:ascii="Times New Roman" w:hAnsi="Times New Roman" w:cs="Times New Roman"/>
          <w:sz w:val="28"/>
          <w:szCs w:val="28"/>
        </w:rPr>
        <w:t xml:space="preserve">сети «Интернет» необходимо обеспечивать размещение информации о деятельности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центра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и текущих результатах его работы (новостные материалы, анонсы событий, записи состоявшихся мероприятий и иные материалы). </w:t>
      </w:r>
    </w:p>
    <w:p w:rsidR="00B10C61" w:rsidRPr="008560A0" w:rsidRDefault="00B10C61" w:rsidP="006567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 xml:space="preserve">На сайте общеобразовательной организации, на базе которой создан </w:t>
      </w:r>
      <w:r w:rsidR="00863B27" w:rsidRPr="008560A0">
        <w:rPr>
          <w:rFonts w:ascii="Times New Roman" w:hAnsi="Times New Roman" w:cs="Times New Roman"/>
          <w:sz w:val="28"/>
          <w:szCs w:val="28"/>
        </w:rPr>
        <w:t>центр «Точка роста</w:t>
      </w:r>
      <w:r w:rsidRPr="008560A0">
        <w:rPr>
          <w:rFonts w:ascii="Times New Roman" w:hAnsi="Times New Roman" w:cs="Times New Roman"/>
          <w:sz w:val="28"/>
          <w:szCs w:val="28"/>
        </w:rPr>
        <w:t xml:space="preserve">» необходимо предусмотреть размещение информации о взаимодействии с другими образовательными организациями, в том числе с образовательными организациями, на базе которых созданы </w:t>
      </w:r>
      <w:r w:rsidR="00863B27" w:rsidRPr="008560A0">
        <w:rPr>
          <w:rFonts w:ascii="Times New Roman" w:hAnsi="Times New Roman" w:cs="Times New Roman"/>
          <w:sz w:val="28"/>
          <w:szCs w:val="28"/>
        </w:rPr>
        <w:t>детские технопарки «Кванториум»</w:t>
      </w:r>
      <w:r w:rsidRPr="008560A0">
        <w:rPr>
          <w:rFonts w:ascii="Times New Roman" w:hAnsi="Times New Roman" w:cs="Times New Roman"/>
          <w:sz w:val="28"/>
          <w:szCs w:val="28"/>
        </w:rPr>
        <w:t>, центры цифрового образования «</w:t>
      </w:r>
      <w:r w:rsidRPr="008560A0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560A0">
        <w:rPr>
          <w:rFonts w:ascii="Times New Roman" w:hAnsi="Times New Roman" w:cs="Times New Roman"/>
          <w:sz w:val="28"/>
          <w:szCs w:val="28"/>
        </w:rPr>
        <w:t xml:space="preserve">-куб». </w:t>
      </w:r>
      <w:r w:rsidR="004061FE">
        <w:rPr>
          <w:rFonts w:ascii="Times New Roman" w:hAnsi="Times New Roman" w:cs="Times New Roman"/>
          <w:sz w:val="28"/>
          <w:szCs w:val="28"/>
        </w:rPr>
        <w:br/>
      </w:r>
      <w:r w:rsidRPr="008560A0">
        <w:rPr>
          <w:rFonts w:ascii="Times New Roman" w:hAnsi="Times New Roman" w:cs="Times New Roman"/>
          <w:sz w:val="28"/>
          <w:szCs w:val="28"/>
        </w:rPr>
        <w:t>Для этого при необходимости возможно формирование дополнительных разделов и подразделов на сайте общеобразовательной организации.</w:t>
      </w:r>
    </w:p>
    <w:p w:rsidR="00667165" w:rsidRPr="008560A0" w:rsidRDefault="00B10C61" w:rsidP="001E2F3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560A0">
        <w:rPr>
          <w:rFonts w:ascii="Times New Roman" w:hAnsi="Times New Roman" w:cs="Times New Roman"/>
          <w:sz w:val="28"/>
          <w:szCs w:val="28"/>
        </w:rPr>
        <w:t>При формировании и размещении материалов на сайте общеобразовательной организации возможно использование символики национального проекта «Образование»</w:t>
      </w:r>
      <w:r w:rsidR="00E87B08">
        <w:rPr>
          <w:rFonts w:ascii="Times New Roman" w:hAnsi="Times New Roman" w:cs="Times New Roman"/>
          <w:sz w:val="28"/>
          <w:szCs w:val="28"/>
        </w:rPr>
        <w:t xml:space="preserve"> и</w:t>
      </w:r>
      <w:r w:rsidRPr="008560A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</w:t>
      </w:r>
      <w:r w:rsidR="00E87B08">
        <w:rPr>
          <w:rFonts w:ascii="Times New Roman" w:hAnsi="Times New Roman" w:cs="Times New Roman"/>
          <w:sz w:val="28"/>
          <w:szCs w:val="28"/>
        </w:rPr>
        <w:t>.</w:t>
      </w:r>
      <w:r w:rsidR="00667165" w:rsidRPr="008560A0">
        <w:rPr>
          <w:rFonts w:ascii="Times New Roman" w:hAnsi="Times New Roman" w:cs="Times New Roman"/>
          <w:sz w:val="28"/>
          <w:szCs w:val="28"/>
        </w:rPr>
        <w:br w:type="page"/>
      </w:r>
    </w:p>
    <w:sectPr w:rsidR="00667165" w:rsidRPr="008560A0" w:rsidSect="004E2F30">
      <w:footerReference w:type="default" r:id="rId9"/>
      <w:pgSz w:w="11906" w:h="16838"/>
      <w:pgMar w:top="1134" w:right="850" w:bottom="1134" w:left="1701" w:header="708" w:footer="5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3F7" w:rsidRDefault="00DC43F7" w:rsidP="00C90780">
      <w:pPr>
        <w:spacing w:after="0" w:line="240" w:lineRule="auto"/>
      </w:pPr>
      <w:r>
        <w:separator/>
      </w:r>
    </w:p>
  </w:endnote>
  <w:endnote w:type="continuationSeparator" w:id="0">
    <w:p w:rsidR="00DC43F7" w:rsidRDefault="00DC43F7" w:rsidP="00C9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64442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E2F30" w:rsidRPr="004E2F30" w:rsidRDefault="007F10DF">
        <w:pPr>
          <w:pStyle w:val="af"/>
          <w:jc w:val="center"/>
          <w:rPr>
            <w:rFonts w:ascii="Times New Roman" w:hAnsi="Times New Roman" w:cs="Times New Roman"/>
          </w:rPr>
        </w:pPr>
        <w:r w:rsidRPr="004E2F30">
          <w:rPr>
            <w:rFonts w:ascii="Times New Roman" w:hAnsi="Times New Roman" w:cs="Times New Roman"/>
          </w:rPr>
          <w:fldChar w:fldCharType="begin"/>
        </w:r>
        <w:r w:rsidR="004E2F30" w:rsidRPr="004E2F30">
          <w:rPr>
            <w:rFonts w:ascii="Times New Roman" w:hAnsi="Times New Roman" w:cs="Times New Roman"/>
          </w:rPr>
          <w:instrText>PAGE   \* MERGEFORMAT</w:instrText>
        </w:r>
        <w:r w:rsidRPr="004E2F30">
          <w:rPr>
            <w:rFonts w:ascii="Times New Roman" w:hAnsi="Times New Roman" w:cs="Times New Roman"/>
          </w:rPr>
          <w:fldChar w:fldCharType="separate"/>
        </w:r>
        <w:r w:rsidR="001E2F30">
          <w:rPr>
            <w:rFonts w:ascii="Times New Roman" w:hAnsi="Times New Roman" w:cs="Times New Roman"/>
            <w:noProof/>
          </w:rPr>
          <w:t>2</w:t>
        </w:r>
        <w:r w:rsidRPr="004E2F30">
          <w:rPr>
            <w:rFonts w:ascii="Times New Roman" w:hAnsi="Times New Roman" w:cs="Times New Roman"/>
          </w:rPr>
          <w:fldChar w:fldCharType="end"/>
        </w:r>
      </w:p>
    </w:sdtContent>
  </w:sdt>
  <w:p w:rsidR="00C90780" w:rsidRPr="004E2F30" w:rsidRDefault="00C90780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3F7" w:rsidRDefault="00DC43F7" w:rsidP="00C90780">
      <w:pPr>
        <w:spacing w:after="0" w:line="240" w:lineRule="auto"/>
      </w:pPr>
      <w:r>
        <w:separator/>
      </w:r>
    </w:p>
  </w:footnote>
  <w:footnote w:type="continuationSeparator" w:id="0">
    <w:p w:rsidR="00DC43F7" w:rsidRDefault="00DC43F7" w:rsidP="00C90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6CC"/>
    <w:multiLevelType w:val="hybridMultilevel"/>
    <w:tmpl w:val="9554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30471"/>
    <w:multiLevelType w:val="hybridMultilevel"/>
    <w:tmpl w:val="D598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F29C2"/>
    <w:multiLevelType w:val="hybridMultilevel"/>
    <w:tmpl w:val="3FAAEBCC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5D344E"/>
    <w:multiLevelType w:val="hybridMultilevel"/>
    <w:tmpl w:val="9E0258CE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71D5078"/>
    <w:multiLevelType w:val="hybridMultilevel"/>
    <w:tmpl w:val="685600E6"/>
    <w:lvl w:ilvl="0" w:tplc="DC346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605699"/>
    <w:multiLevelType w:val="hybridMultilevel"/>
    <w:tmpl w:val="EF7CF306"/>
    <w:lvl w:ilvl="0" w:tplc="A9BAC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4E23B1"/>
    <w:multiLevelType w:val="hybridMultilevel"/>
    <w:tmpl w:val="78F0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0668A"/>
    <w:multiLevelType w:val="hybridMultilevel"/>
    <w:tmpl w:val="1784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419E5"/>
    <w:multiLevelType w:val="hybridMultilevel"/>
    <w:tmpl w:val="3C64310A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FE68CA"/>
    <w:multiLevelType w:val="hybridMultilevel"/>
    <w:tmpl w:val="B73E7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C2BF8"/>
    <w:multiLevelType w:val="hybridMultilevel"/>
    <w:tmpl w:val="2236C392"/>
    <w:lvl w:ilvl="0" w:tplc="A9BAC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133AAC"/>
    <w:multiLevelType w:val="hybridMultilevel"/>
    <w:tmpl w:val="BBE2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57C2E"/>
    <w:rsid w:val="00001254"/>
    <w:rsid w:val="00002009"/>
    <w:rsid w:val="0000478E"/>
    <w:rsid w:val="00015E83"/>
    <w:rsid w:val="00037E90"/>
    <w:rsid w:val="00047B95"/>
    <w:rsid w:val="00071D0D"/>
    <w:rsid w:val="00072232"/>
    <w:rsid w:val="00081401"/>
    <w:rsid w:val="00091583"/>
    <w:rsid w:val="000A452C"/>
    <w:rsid w:val="000B3B73"/>
    <w:rsid w:val="000C62D7"/>
    <w:rsid w:val="000E1005"/>
    <w:rsid w:val="000E24A8"/>
    <w:rsid w:val="000E54F7"/>
    <w:rsid w:val="000F3C21"/>
    <w:rsid w:val="000F6111"/>
    <w:rsid w:val="0013468D"/>
    <w:rsid w:val="001436E0"/>
    <w:rsid w:val="00151F70"/>
    <w:rsid w:val="0015368A"/>
    <w:rsid w:val="00156CDD"/>
    <w:rsid w:val="001600E9"/>
    <w:rsid w:val="001955D3"/>
    <w:rsid w:val="001A15FC"/>
    <w:rsid w:val="001C19F1"/>
    <w:rsid w:val="001D1E96"/>
    <w:rsid w:val="001E2F30"/>
    <w:rsid w:val="001F28B0"/>
    <w:rsid w:val="00200E1C"/>
    <w:rsid w:val="00214D82"/>
    <w:rsid w:val="00222D70"/>
    <w:rsid w:val="002329B2"/>
    <w:rsid w:val="002347BE"/>
    <w:rsid w:val="00243634"/>
    <w:rsid w:val="00270F33"/>
    <w:rsid w:val="00294B7E"/>
    <w:rsid w:val="002B0CA5"/>
    <w:rsid w:val="002B0E12"/>
    <w:rsid w:val="002C369E"/>
    <w:rsid w:val="002D3B6A"/>
    <w:rsid w:val="002D5025"/>
    <w:rsid w:val="002E148E"/>
    <w:rsid w:val="002E1690"/>
    <w:rsid w:val="002F1976"/>
    <w:rsid w:val="00303CAD"/>
    <w:rsid w:val="003142C0"/>
    <w:rsid w:val="0033018A"/>
    <w:rsid w:val="00335056"/>
    <w:rsid w:val="003406A5"/>
    <w:rsid w:val="00344408"/>
    <w:rsid w:val="00353B31"/>
    <w:rsid w:val="00355937"/>
    <w:rsid w:val="00361115"/>
    <w:rsid w:val="003908A9"/>
    <w:rsid w:val="003A748D"/>
    <w:rsid w:val="003A7844"/>
    <w:rsid w:val="003A7EC8"/>
    <w:rsid w:val="003C122F"/>
    <w:rsid w:val="003D603C"/>
    <w:rsid w:val="003F1CC8"/>
    <w:rsid w:val="003F46B4"/>
    <w:rsid w:val="003F51AB"/>
    <w:rsid w:val="0040484E"/>
    <w:rsid w:val="004061FE"/>
    <w:rsid w:val="00407F77"/>
    <w:rsid w:val="00410AF8"/>
    <w:rsid w:val="00412538"/>
    <w:rsid w:val="00430F19"/>
    <w:rsid w:val="004348A3"/>
    <w:rsid w:val="004365E8"/>
    <w:rsid w:val="00440885"/>
    <w:rsid w:val="00466E7E"/>
    <w:rsid w:val="004A388F"/>
    <w:rsid w:val="004B513C"/>
    <w:rsid w:val="004C07E6"/>
    <w:rsid w:val="004D2349"/>
    <w:rsid w:val="004E09AD"/>
    <w:rsid w:val="004E2F30"/>
    <w:rsid w:val="004F60C5"/>
    <w:rsid w:val="005048AD"/>
    <w:rsid w:val="00530615"/>
    <w:rsid w:val="00547A17"/>
    <w:rsid w:val="00561E21"/>
    <w:rsid w:val="00563159"/>
    <w:rsid w:val="00563E3D"/>
    <w:rsid w:val="005839B8"/>
    <w:rsid w:val="00585931"/>
    <w:rsid w:val="005914C4"/>
    <w:rsid w:val="00596CA2"/>
    <w:rsid w:val="005A4CA0"/>
    <w:rsid w:val="005A702C"/>
    <w:rsid w:val="005B1CDC"/>
    <w:rsid w:val="005B6CF2"/>
    <w:rsid w:val="005C3FD2"/>
    <w:rsid w:val="005C7478"/>
    <w:rsid w:val="005F2473"/>
    <w:rsid w:val="005F34D5"/>
    <w:rsid w:val="0060246E"/>
    <w:rsid w:val="0060249C"/>
    <w:rsid w:val="00606572"/>
    <w:rsid w:val="00616EE0"/>
    <w:rsid w:val="00640E16"/>
    <w:rsid w:val="006452A6"/>
    <w:rsid w:val="00656771"/>
    <w:rsid w:val="00667165"/>
    <w:rsid w:val="00670113"/>
    <w:rsid w:val="00675AA8"/>
    <w:rsid w:val="00676909"/>
    <w:rsid w:val="00686A75"/>
    <w:rsid w:val="00687268"/>
    <w:rsid w:val="00687E60"/>
    <w:rsid w:val="006908FA"/>
    <w:rsid w:val="006A5CE6"/>
    <w:rsid w:val="006E2D19"/>
    <w:rsid w:val="006F47D2"/>
    <w:rsid w:val="006F6E15"/>
    <w:rsid w:val="00701A55"/>
    <w:rsid w:val="007321CC"/>
    <w:rsid w:val="00736682"/>
    <w:rsid w:val="00745D6C"/>
    <w:rsid w:val="00755D1D"/>
    <w:rsid w:val="00760AC6"/>
    <w:rsid w:val="00762379"/>
    <w:rsid w:val="007654DB"/>
    <w:rsid w:val="00787013"/>
    <w:rsid w:val="00792D9B"/>
    <w:rsid w:val="007A16C0"/>
    <w:rsid w:val="007B0692"/>
    <w:rsid w:val="007B6CA2"/>
    <w:rsid w:val="007B7C35"/>
    <w:rsid w:val="007C1F23"/>
    <w:rsid w:val="007C50EB"/>
    <w:rsid w:val="007E0D78"/>
    <w:rsid w:val="007E2157"/>
    <w:rsid w:val="007F10DF"/>
    <w:rsid w:val="007F5F48"/>
    <w:rsid w:val="00801944"/>
    <w:rsid w:val="00802B22"/>
    <w:rsid w:val="00804E9A"/>
    <w:rsid w:val="00814E1B"/>
    <w:rsid w:val="008560A0"/>
    <w:rsid w:val="00863B27"/>
    <w:rsid w:val="00882832"/>
    <w:rsid w:val="0088608D"/>
    <w:rsid w:val="008955A5"/>
    <w:rsid w:val="008D66DC"/>
    <w:rsid w:val="00956FFF"/>
    <w:rsid w:val="00964622"/>
    <w:rsid w:val="0096749C"/>
    <w:rsid w:val="00973B15"/>
    <w:rsid w:val="00976976"/>
    <w:rsid w:val="0098548B"/>
    <w:rsid w:val="00991D66"/>
    <w:rsid w:val="009A4514"/>
    <w:rsid w:val="009B2737"/>
    <w:rsid w:val="009B504E"/>
    <w:rsid w:val="009B6C94"/>
    <w:rsid w:val="009D11CB"/>
    <w:rsid w:val="009E0ECE"/>
    <w:rsid w:val="009F14BA"/>
    <w:rsid w:val="009F5FEC"/>
    <w:rsid w:val="00A01E9A"/>
    <w:rsid w:val="00A13DB5"/>
    <w:rsid w:val="00A145FC"/>
    <w:rsid w:val="00A23FE2"/>
    <w:rsid w:val="00A3465A"/>
    <w:rsid w:val="00A35ED8"/>
    <w:rsid w:val="00A53987"/>
    <w:rsid w:val="00A60CD8"/>
    <w:rsid w:val="00A6735D"/>
    <w:rsid w:val="00A76EEC"/>
    <w:rsid w:val="00A97DF5"/>
    <w:rsid w:val="00AA3683"/>
    <w:rsid w:val="00AA40C1"/>
    <w:rsid w:val="00AB44D1"/>
    <w:rsid w:val="00AC6415"/>
    <w:rsid w:val="00AE576F"/>
    <w:rsid w:val="00AE6AC0"/>
    <w:rsid w:val="00AE7B85"/>
    <w:rsid w:val="00AF59E4"/>
    <w:rsid w:val="00B10C61"/>
    <w:rsid w:val="00B25F2B"/>
    <w:rsid w:val="00B43AB2"/>
    <w:rsid w:val="00B50E74"/>
    <w:rsid w:val="00B520FB"/>
    <w:rsid w:val="00B623C8"/>
    <w:rsid w:val="00B775D7"/>
    <w:rsid w:val="00B83683"/>
    <w:rsid w:val="00B85698"/>
    <w:rsid w:val="00B86579"/>
    <w:rsid w:val="00BA3648"/>
    <w:rsid w:val="00BD30C8"/>
    <w:rsid w:val="00BD3309"/>
    <w:rsid w:val="00BF72C3"/>
    <w:rsid w:val="00C15A7D"/>
    <w:rsid w:val="00C20770"/>
    <w:rsid w:val="00C22E31"/>
    <w:rsid w:val="00C27294"/>
    <w:rsid w:val="00C311DD"/>
    <w:rsid w:val="00C41D3F"/>
    <w:rsid w:val="00C4586D"/>
    <w:rsid w:val="00C47EB9"/>
    <w:rsid w:val="00C567EE"/>
    <w:rsid w:val="00C60CC4"/>
    <w:rsid w:val="00C60E56"/>
    <w:rsid w:val="00C84E49"/>
    <w:rsid w:val="00C90780"/>
    <w:rsid w:val="00CD32F9"/>
    <w:rsid w:val="00CD7636"/>
    <w:rsid w:val="00CF2280"/>
    <w:rsid w:val="00CF6CDB"/>
    <w:rsid w:val="00D12B28"/>
    <w:rsid w:val="00D42BDA"/>
    <w:rsid w:val="00D45EE7"/>
    <w:rsid w:val="00D52604"/>
    <w:rsid w:val="00D57C2E"/>
    <w:rsid w:val="00D60180"/>
    <w:rsid w:val="00D633AB"/>
    <w:rsid w:val="00D765F9"/>
    <w:rsid w:val="00D77C51"/>
    <w:rsid w:val="00D83E19"/>
    <w:rsid w:val="00D9722D"/>
    <w:rsid w:val="00DA09BD"/>
    <w:rsid w:val="00DA2DE6"/>
    <w:rsid w:val="00DB65B9"/>
    <w:rsid w:val="00DC43F7"/>
    <w:rsid w:val="00DD48FD"/>
    <w:rsid w:val="00DE2FD1"/>
    <w:rsid w:val="00DF02A3"/>
    <w:rsid w:val="00E176B8"/>
    <w:rsid w:val="00E52329"/>
    <w:rsid w:val="00E57760"/>
    <w:rsid w:val="00E66686"/>
    <w:rsid w:val="00E87B08"/>
    <w:rsid w:val="00E91238"/>
    <w:rsid w:val="00E9424C"/>
    <w:rsid w:val="00EA522E"/>
    <w:rsid w:val="00EA64CA"/>
    <w:rsid w:val="00EB3F23"/>
    <w:rsid w:val="00EE0A9F"/>
    <w:rsid w:val="00F05DD6"/>
    <w:rsid w:val="00F11158"/>
    <w:rsid w:val="00F20EA6"/>
    <w:rsid w:val="00F21585"/>
    <w:rsid w:val="00F54731"/>
    <w:rsid w:val="00F72C82"/>
    <w:rsid w:val="00F72CEF"/>
    <w:rsid w:val="00F8106E"/>
    <w:rsid w:val="00F81714"/>
    <w:rsid w:val="00FB7A70"/>
    <w:rsid w:val="00F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6"/>
  </w:style>
  <w:style w:type="paragraph" w:styleId="1">
    <w:name w:val="heading 1"/>
    <w:basedOn w:val="a"/>
    <w:next w:val="a"/>
    <w:link w:val="10"/>
    <w:uiPriority w:val="9"/>
    <w:qFormat/>
    <w:rsid w:val="004E2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B1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10C6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0C61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436E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6E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436E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6E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436E0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4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36E0"/>
    <w:rPr>
      <w:rFonts w:ascii="Segoe UI" w:hAnsi="Segoe UI" w:cs="Segoe UI"/>
      <w:sz w:val="18"/>
      <w:szCs w:val="18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478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90780"/>
  </w:style>
  <w:style w:type="paragraph" w:styleId="af">
    <w:name w:val="footer"/>
    <w:basedOn w:val="a"/>
    <w:link w:val="af0"/>
    <w:uiPriority w:val="99"/>
    <w:unhideWhenUsed/>
    <w:rsid w:val="00C90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90780"/>
  </w:style>
  <w:style w:type="paragraph" w:customStyle="1" w:styleId="formattext">
    <w:name w:val="formattext"/>
    <w:basedOn w:val="a"/>
    <w:rsid w:val="0035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4E2F30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F1CC8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3720-71C1-40B9-84D5-405C088E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Kuznetsova.NB</cp:lastModifiedBy>
  <cp:revision>25</cp:revision>
  <cp:lastPrinted>2021-08-02T11:20:00Z</cp:lastPrinted>
  <dcterms:created xsi:type="dcterms:W3CDTF">2022-03-30T12:05:00Z</dcterms:created>
  <dcterms:modified xsi:type="dcterms:W3CDTF">2024-01-16T08:38:00Z</dcterms:modified>
</cp:coreProperties>
</file>